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81DF429" w14:textId="2825559B" w:rsidR="005E38A8" w:rsidRPr="00B703E0" w:rsidRDefault="00817A90" w:rsidP="008515B8">
      <w:pPr>
        <w:pStyle w:val="Heading1"/>
        <w:tabs>
          <w:tab w:val="left" w:pos="1417"/>
          <w:tab w:val="left" w:pos="850"/>
        </w:tabs>
      </w:pPr>
      <w:bookmarkStart w:id="0" w:name="_abd8jzmnrv8m" w:colFirst="0" w:colLast="0"/>
      <w:bookmarkEnd w:id="0"/>
      <w:r w:rsidRPr="00B703E0">
        <w:rPr>
          <w:noProof/>
          <w:lang w:val="en-US"/>
        </w:rPr>
        <w:drawing>
          <wp:anchor distT="57150" distB="57150" distL="57150" distR="57150" simplePos="0" relativeHeight="251660288" behindDoc="0" locked="0" layoutInCell="1" allowOverlap="1" wp14:anchorId="644A256C" wp14:editId="7580BC7D">
            <wp:simplePos x="0" y="0"/>
            <wp:positionH relativeFrom="column">
              <wp:posOffset>5426488</wp:posOffset>
            </wp:positionH>
            <wp:positionV relativeFrom="paragraph">
              <wp:posOffset>57150</wp:posOffset>
            </wp:positionV>
            <wp:extent cx="1143000" cy="990600"/>
            <wp:effectExtent l="0" t="0" r="0" b="0"/>
            <wp:wrapSquare wrapText="bothSides" distT="57150" distB="57150" distL="57150" distR="571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E7680" w:rsidRPr="00B703E0">
        <w:t xml:space="preserve">Application for a </w:t>
      </w:r>
      <w:r w:rsidR="00AB6873" w:rsidRPr="00B703E0">
        <w:t xml:space="preserve">Notice of </w:t>
      </w:r>
      <w:r w:rsidR="00013E2B">
        <w:t>Review</w:t>
      </w:r>
    </w:p>
    <w:p w14:paraId="38454B18" w14:textId="6A28226C" w:rsidR="009B3549" w:rsidRDefault="007B3697">
      <w:pPr>
        <w:pStyle w:val="Normal1"/>
        <w:tabs>
          <w:tab w:val="left" w:pos="1417"/>
          <w:tab w:val="left" w:pos="850"/>
        </w:tabs>
        <w:rPr>
          <w:i/>
        </w:rPr>
      </w:pPr>
      <w:r w:rsidRPr="00B703E0">
        <w:rPr>
          <w:i/>
        </w:rPr>
        <w:t xml:space="preserve">If you believe a </w:t>
      </w:r>
      <w:r w:rsidR="009B3549">
        <w:rPr>
          <w:i/>
        </w:rPr>
        <w:t xml:space="preserve">decision of a </w:t>
      </w:r>
      <w:r w:rsidRPr="00B703E0">
        <w:rPr>
          <w:i/>
        </w:rPr>
        <w:t>member or party body</w:t>
      </w:r>
      <w:r w:rsidR="009B3549">
        <w:rPr>
          <w:i/>
        </w:rPr>
        <w:t xml:space="preserve"> (other than the Administrative Review Panel)</w:t>
      </w:r>
      <w:r w:rsidRPr="00B703E0">
        <w:rPr>
          <w:i/>
        </w:rPr>
        <w:t xml:space="preserve"> has </w:t>
      </w:r>
      <w:r w:rsidR="009B3549">
        <w:rPr>
          <w:i/>
        </w:rPr>
        <w:t xml:space="preserve">breached the AGV Constitution or </w:t>
      </w:r>
      <w:r w:rsidR="004F5C54">
        <w:rPr>
          <w:i/>
        </w:rPr>
        <w:t xml:space="preserve">Bylaws </w:t>
      </w:r>
      <w:r w:rsidR="00B70C81">
        <w:rPr>
          <w:b/>
          <w:i/>
        </w:rPr>
        <w:t>or</w:t>
      </w:r>
      <w:r w:rsidR="004F5C54">
        <w:rPr>
          <w:i/>
        </w:rPr>
        <w:t xml:space="preserve"> </w:t>
      </w:r>
      <w:r w:rsidR="009B3549">
        <w:rPr>
          <w:i/>
        </w:rPr>
        <w:t>the decision</w:t>
      </w:r>
      <w:r w:rsidR="004F5C54">
        <w:rPr>
          <w:i/>
        </w:rPr>
        <w:t xml:space="preserve"> “was so unreasonable that no reasonable decision-maker could have made it”</w:t>
      </w:r>
      <w:r w:rsidR="004F5C54">
        <w:t xml:space="preserve">, </w:t>
      </w:r>
      <w:r w:rsidRPr="00B703E0">
        <w:rPr>
          <w:i/>
        </w:rPr>
        <w:t xml:space="preserve">you may make an application </w:t>
      </w:r>
      <w:r w:rsidR="009B3549">
        <w:rPr>
          <w:i/>
        </w:rPr>
        <w:t xml:space="preserve">to the Administrative Review Panel </w:t>
      </w:r>
      <w:r w:rsidRPr="00B703E0">
        <w:rPr>
          <w:i/>
        </w:rPr>
        <w:t>under clause 83.1</w:t>
      </w:r>
      <w:r w:rsidR="00EE7680" w:rsidRPr="00B703E0">
        <w:rPr>
          <w:i/>
        </w:rPr>
        <w:t xml:space="preserve"> </w:t>
      </w:r>
      <w:r w:rsidR="00360AB2">
        <w:rPr>
          <w:i/>
        </w:rPr>
        <w:t xml:space="preserve">of the </w:t>
      </w:r>
      <w:r w:rsidR="009B3549">
        <w:rPr>
          <w:i/>
        </w:rPr>
        <w:t>Constitution</w:t>
      </w:r>
      <w:r w:rsidR="00EE7680" w:rsidRPr="00B703E0">
        <w:rPr>
          <w:i/>
        </w:rPr>
        <w:t>.</w:t>
      </w:r>
      <w:r w:rsidR="00B703E0">
        <w:rPr>
          <w:i/>
        </w:rPr>
        <w:t xml:space="preserve"> </w:t>
      </w:r>
    </w:p>
    <w:p w14:paraId="3D9A7616" w14:textId="77777777" w:rsidR="009B3549" w:rsidRDefault="009B3549">
      <w:pPr>
        <w:pStyle w:val="Normal1"/>
        <w:tabs>
          <w:tab w:val="left" w:pos="1417"/>
          <w:tab w:val="left" w:pos="850"/>
        </w:tabs>
        <w:rPr>
          <w:i/>
        </w:rPr>
      </w:pPr>
    </w:p>
    <w:p w14:paraId="1C905CEC" w14:textId="29658FAB" w:rsidR="005E38A8" w:rsidRPr="004F5C54" w:rsidRDefault="00AB6873">
      <w:pPr>
        <w:pStyle w:val="Normal1"/>
        <w:tabs>
          <w:tab w:val="left" w:pos="1417"/>
          <w:tab w:val="left" w:pos="850"/>
        </w:tabs>
      </w:pPr>
      <w:r w:rsidRPr="00B703E0">
        <w:rPr>
          <w:i/>
        </w:rPr>
        <w:t>For more information, s</w:t>
      </w:r>
      <w:r w:rsidR="00EE7680" w:rsidRPr="00B703E0">
        <w:rPr>
          <w:i/>
        </w:rPr>
        <w:t>ee</w:t>
      </w:r>
      <w:r w:rsidR="00EE7680" w:rsidRPr="00B703E0">
        <w:t xml:space="preserve"> </w:t>
      </w:r>
      <w:r w:rsidR="00EE7680" w:rsidRPr="00B703E0">
        <w:rPr>
          <w:i/>
        </w:rPr>
        <w:t>Chapter 9</w:t>
      </w:r>
      <w:r w:rsidR="004F5C54">
        <w:rPr>
          <w:i/>
        </w:rPr>
        <w:t xml:space="preserve"> or clause 92</w:t>
      </w:r>
      <w:r w:rsidR="00EE7680" w:rsidRPr="00B703E0">
        <w:rPr>
          <w:i/>
        </w:rPr>
        <w:t xml:space="preserve"> of the </w:t>
      </w:r>
      <w:hyperlink r:id="rId8" w:history="1">
        <w:r w:rsidR="00EE7680" w:rsidRPr="00B703E0">
          <w:rPr>
            <w:rStyle w:val="Hyperlink"/>
            <w:i/>
          </w:rPr>
          <w:t>AGV Constitution</w:t>
        </w:r>
      </w:hyperlink>
      <w:r w:rsidR="00EE7680" w:rsidRPr="00B703E0">
        <w:rPr>
          <w:i/>
        </w:rPr>
        <w:t>.</w:t>
      </w:r>
    </w:p>
    <w:p w14:paraId="69498274" w14:textId="77777777" w:rsidR="005E38A8" w:rsidRPr="00B703E0" w:rsidRDefault="005E38A8">
      <w:pPr>
        <w:pStyle w:val="Normal1"/>
        <w:tabs>
          <w:tab w:val="left" w:pos="1417"/>
          <w:tab w:val="left" w:pos="850"/>
        </w:tabs>
        <w:rPr>
          <w:b/>
        </w:rPr>
      </w:pPr>
    </w:p>
    <w:p w14:paraId="441E893C" w14:textId="40E064E7" w:rsidR="005E38A8" w:rsidRPr="00B703E0" w:rsidRDefault="00AB6873">
      <w:pPr>
        <w:pStyle w:val="Normal1"/>
        <w:tabs>
          <w:tab w:val="left" w:pos="1830"/>
          <w:tab w:val="left" w:pos="850"/>
        </w:tabs>
      </w:pPr>
      <w:r w:rsidRPr="00B703E0">
        <w:t>Name:</w:t>
      </w:r>
      <w:r w:rsidRPr="00B703E0">
        <w:tab/>
      </w:r>
      <w:r w:rsidRPr="00B703E0">
        <w:tab/>
      </w:r>
      <w:r w:rsidR="00F31930" w:rsidRPr="00B703E0">
        <w:rPr>
          <w:lang w:val="en-AU"/>
        </w:rPr>
        <w:t xml:space="preserve"> </w:t>
      </w:r>
    </w:p>
    <w:p w14:paraId="6283AE9E" w14:textId="77777777" w:rsidR="005E38A8" w:rsidRPr="00B703E0" w:rsidRDefault="005E38A8">
      <w:pPr>
        <w:pStyle w:val="Normal1"/>
        <w:tabs>
          <w:tab w:val="left" w:pos="1830"/>
          <w:tab w:val="left" w:pos="850"/>
        </w:tabs>
      </w:pPr>
    </w:p>
    <w:p w14:paraId="70CECBD9" w14:textId="7B8BD3B2" w:rsidR="005E38A8" w:rsidRPr="00B703E0" w:rsidRDefault="00AB6873">
      <w:pPr>
        <w:pStyle w:val="Normal1"/>
        <w:tabs>
          <w:tab w:val="left" w:pos="1830"/>
          <w:tab w:val="left" w:pos="850"/>
        </w:tabs>
      </w:pPr>
      <w:r w:rsidRPr="00B703E0">
        <w:t>Telephone:</w:t>
      </w:r>
      <w:r w:rsidRPr="00B703E0">
        <w:tab/>
      </w:r>
      <w:r w:rsidR="00F31930" w:rsidRPr="00B703E0">
        <w:rPr>
          <w:lang w:val="en-AU"/>
        </w:rPr>
        <w:t xml:space="preserve"> </w:t>
      </w:r>
    </w:p>
    <w:p w14:paraId="6561396F" w14:textId="77777777" w:rsidR="005E38A8" w:rsidRPr="00B703E0" w:rsidRDefault="005E38A8">
      <w:pPr>
        <w:pStyle w:val="Normal1"/>
        <w:tabs>
          <w:tab w:val="left" w:pos="1830"/>
          <w:tab w:val="left" w:pos="850"/>
        </w:tabs>
      </w:pPr>
    </w:p>
    <w:p w14:paraId="3038F7D7" w14:textId="444C3250" w:rsidR="0056515B" w:rsidRDefault="00AB6873">
      <w:pPr>
        <w:pStyle w:val="Normal1"/>
        <w:tabs>
          <w:tab w:val="left" w:pos="1830"/>
          <w:tab w:val="left" w:pos="850"/>
        </w:tabs>
      </w:pPr>
      <w:r w:rsidRPr="00B703E0">
        <w:t xml:space="preserve">Email: </w:t>
      </w:r>
      <w:r w:rsidRPr="00B703E0">
        <w:tab/>
      </w:r>
    </w:p>
    <w:p w14:paraId="5DE548B0" w14:textId="1488C8E7" w:rsidR="005E38A8" w:rsidRPr="00B703E0" w:rsidRDefault="00F31930">
      <w:pPr>
        <w:pStyle w:val="Normal1"/>
        <w:tabs>
          <w:tab w:val="left" w:pos="1830"/>
          <w:tab w:val="left" w:pos="850"/>
        </w:tabs>
        <w:rPr>
          <w:sz w:val="28"/>
          <w:szCs w:val="28"/>
        </w:rPr>
      </w:pPr>
      <w:r w:rsidRPr="00B703E0">
        <w:rPr>
          <w:lang w:val="en-AU"/>
        </w:rPr>
        <w:t xml:space="preserve"> </w:t>
      </w:r>
    </w:p>
    <w:p w14:paraId="069CA0A2" w14:textId="6328E30F" w:rsidR="00BB7930" w:rsidRPr="00F71613" w:rsidRDefault="00B703E0" w:rsidP="0056515B">
      <w:pPr>
        <w:rPr>
          <w:lang w:val="en-AU"/>
        </w:rPr>
      </w:pPr>
      <w:r w:rsidRPr="0056515B">
        <w:rPr>
          <w:b/>
        </w:rPr>
        <w:t xml:space="preserve">1. </w:t>
      </w:r>
      <w:r w:rsidR="00AB6873" w:rsidRPr="00F71613">
        <w:t>Name of AGV member</w:t>
      </w:r>
      <w:r w:rsidR="007B3697" w:rsidRPr="00F71613">
        <w:t xml:space="preserve"> or party body</w:t>
      </w:r>
      <w:r w:rsidR="009B3549" w:rsidRPr="00F71613">
        <w:t xml:space="preserve"> whose decision(s) you would like reviewed:</w:t>
      </w:r>
    </w:p>
    <w:p w14:paraId="2F0D238A" w14:textId="77777777" w:rsidR="0056515B" w:rsidRPr="0056515B" w:rsidRDefault="0056515B" w:rsidP="0056515B">
      <w:pPr>
        <w:rPr>
          <w:b/>
          <w:lang w:val="en-AU"/>
        </w:rPr>
      </w:pPr>
    </w:p>
    <w:p w14:paraId="45217958" w14:textId="77777777" w:rsidR="0056515B" w:rsidRDefault="0056515B" w:rsidP="0056515B">
      <w:pPr>
        <w:rPr>
          <w:lang w:val="en-AU"/>
        </w:rPr>
      </w:pPr>
    </w:p>
    <w:p w14:paraId="3C4F2C1F" w14:textId="693B4D1A" w:rsidR="00617470" w:rsidRPr="0056515B" w:rsidRDefault="00617470" w:rsidP="00497131">
      <w:pPr>
        <w:rPr>
          <w:b/>
        </w:rPr>
      </w:pPr>
      <w:r>
        <w:rPr>
          <w:b/>
        </w:rPr>
        <w:t>2</w:t>
      </w:r>
      <w:r w:rsidRPr="0056515B">
        <w:rPr>
          <w:b/>
        </w:rPr>
        <w:t xml:space="preserve">. </w:t>
      </w:r>
      <w:r w:rsidR="009B3549" w:rsidRPr="00F71613">
        <w:t>Brief description of the decision(s) in questio</w:t>
      </w:r>
      <w:r w:rsidR="00216760">
        <w:t>n and your reasons for wanting t</w:t>
      </w:r>
      <w:r w:rsidR="009B3549" w:rsidRPr="00F71613">
        <w:t>he decision(s) reviewed:</w:t>
      </w:r>
    </w:p>
    <w:p w14:paraId="2228992B" w14:textId="77777777" w:rsidR="00617470" w:rsidRDefault="00617470" w:rsidP="0056515B">
      <w:pPr>
        <w:rPr>
          <w:lang w:val="en-AU"/>
        </w:rPr>
      </w:pPr>
    </w:p>
    <w:p w14:paraId="0A88C736" w14:textId="77777777" w:rsidR="00617470" w:rsidRPr="0056515B" w:rsidRDefault="00617470" w:rsidP="0056515B">
      <w:pPr>
        <w:rPr>
          <w:lang w:val="en-AU"/>
        </w:rPr>
      </w:pPr>
    </w:p>
    <w:p w14:paraId="6D8418D1" w14:textId="375AA620" w:rsidR="00617470" w:rsidRDefault="00617470" w:rsidP="0056515B">
      <w:pPr>
        <w:rPr>
          <w:b/>
        </w:rPr>
      </w:pPr>
      <w:r>
        <w:rPr>
          <w:b/>
        </w:rPr>
        <w:t>3</w:t>
      </w:r>
      <w:r w:rsidR="00B703E0" w:rsidRPr="0056515B">
        <w:rPr>
          <w:b/>
        </w:rPr>
        <w:t xml:space="preserve">. </w:t>
      </w:r>
      <w:r w:rsidRPr="00F71613">
        <w:t xml:space="preserve">Please state if you are submitting your application under </w:t>
      </w:r>
      <w:r w:rsidRPr="005901B9">
        <w:rPr>
          <w:i/>
        </w:rPr>
        <w:t>Constitution</w:t>
      </w:r>
      <w:r w:rsidRPr="00F71613">
        <w:t xml:space="preserve"> clause 83.1(a), 83.1(b), or</w:t>
      </w:r>
      <w:r w:rsidR="002F07B2" w:rsidRPr="00F71613">
        <w:t xml:space="preserve"> under</w:t>
      </w:r>
      <w:r w:rsidRPr="00F71613">
        <w:t xml:space="preserve"> both</w:t>
      </w:r>
      <w:r w:rsidR="002F07B2" w:rsidRPr="00F71613">
        <w:t xml:space="preserve"> clauses</w:t>
      </w:r>
      <w:r w:rsidRPr="00F71613">
        <w:t>:</w:t>
      </w:r>
    </w:p>
    <w:p w14:paraId="543FCAC9" w14:textId="77777777" w:rsidR="0056515B" w:rsidRDefault="0056515B" w:rsidP="0056515B"/>
    <w:p w14:paraId="2F895F8A" w14:textId="77777777" w:rsidR="0056515B" w:rsidRPr="0056515B" w:rsidRDefault="0056515B" w:rsidP="0056515B"/>
    <w:p w14:paraId="50195040" w14:textId="4BF5A49A" w:rsidR="004F7697" w:rsidRPr="0056515B" w:rsidRDefault="00B703E0" w:rsidP="0056515B">
      <w:pPr>
        <w:rPr>
          <w:b/>
        </w:rPr>
      </w:pPr>
      <w:r w:rsidRPr="0056515B">
        <w:rPr>
          <w:b/>
        </w:rPr>
        <w:t>4.1</w:t>
      </w:r>
      <w:r w:rsidR="00617470">
        <w:rPr>
          <w:b/>
        </w:rPr>
        <w:t>.</w:t>
      </w:r>
      <w:r w:rsidRPr="0056515B">
        <w:rPr>
          <w:b/>
        </w:rPr>
        <w:t xml:space="preserve"> </w:t>
      </w:r>
      <w:r w:rsidR="004F7697" w:rsidRPr="00F71613">
        <w:t xml:space="preserve">If submitting under </w:t>
      </w:r>
      <w:r w:rsidR="004F7697" w:rsidRPr="005901B9">
        <w:rPr>
          <w:i/>
        </w:rPr>
        <w:t>Constitution</w:t>
      </w:r>
      <w:r w:rsidR="004F7697" w:rsidRPr="00F71613">
        <w:t xml:space="preserve"> clause 83.1(a), </w:t>
      </w:r>
      <w:r w:rsidR="00617470" w:rsidRPr="00F71613">
        <w:t xml:space="preserve">please state the </w:t>
      </w:r>
      <w:r w:rsidR="00617470" w:rsidRPr="00F71613">
        <w:rPr>
          <w:b/>
          <w:color w:val="FF0000"/>
          <w:u w:val="single"/>
        </w:rPr>
        <w:t>specific</w:t>
      </w:r>
      <w:r w:rsidR="00617470" w:rsidRPr="00F71613">
        <w:rPr>
          <w:b/>
        </w:rPr>
        <w:t xml:space="preserve"> </w:t>
      </w:r>
      <w:r w:rsidR="005901B9">
        <w:t>b</w:t>
      </w:r>
      <w:r w:rsidR="00617470" w:rsidRPr="00F71613">
        <w:t xml:space="preserve">ylaw or </w:t>
      </w:r>
      <w:r w:rsidR="00617470" w:rsidRPr="005901B9">
        <w:rPr>
          <w:i/>
        </w:rPr>
        <w:t>Constitution</w:t>
      </w:r>
      <w:r w:rsidR="00617470" w:rsidRPr="00F71613">
        <w:t xml:space="preserve"> clause(s) that you believe was breached</w:t>
      </w:r>
      <w:r w:rsidR="005901B9">
        <w:t>,</w:t>
      </w:r>
      <w:r w:rsidR="00617470" w:rsidRPr="00F71613">
        <w:t xml:space="preserve"> </w:t>
      </w:r>
      <w:r w:rsidR="00497131" w:rsidRPr="00F71613">
        <w:t>and</w:t>
      </w:r>
      <w:r w:rsidR="004F7697" w:rsidRPr="00F71613">
        <w:t xml:space="preserve"> </w:t>
      </w:r>
      <w:r w:rsidR="005901B9">
        <w:t xml:space="preserve">briefly </w:t>
      </w:r>
      <w:r w:rsidR="004F7697" w:rsidRPr="00F71613">
        <w:t xml:space="preserve">explain why you believe the </w:t>
      </w:r>
      <w:r w:rsidR="00216760">
        <w:t xml:space="preserve">decision </w:t>
      </w:r>
      <w:bookmarkStart w:id="1" w:name="_GoBack"/>
      <w:bookmarkEnd w:id="1"/>
      <w:r w:rsidR="004F7697" w:rsidRPr="00F71613">
        <w:t xml:space="preserve">described above </w:t>
      </w:r>
      <w:r w:rsidR="00216760">
        <w:t xml:space="preserve">in section 2 </w:t>
      </w:r>
      <w:r w:rsidR="004F7697" w:rsidRPr="00F71613">
        <w:t>constitute</w:t>
      </w:r>
      <w:r w:rsidR="002F07B2" w:rsidRPr="00F71613">
        <w:t>s</w:t>
      </w:r>
      <w:r w:rsidR="004F7697" w:rsidRPr="00F71613">
        <w:t xml:space="preserve"> </w:t>
      </w:r>
      <w:r w:rsidR="00617470" w:rsidRPr="00F71613">
        <w:t>a breach:</w:t>
      </w:r>
    </w:p>
    <w:p w14:paraId="2E536161" w14:textId="77777777" w:rsidR="0056515B" w:rsidRDefault="0056515B" w:rsidP="0056515B"/>
    <w:p w14:paraId="4422F52B" w14:textId="77777777" w:rsidR="0056515B" w:rsidRPr="0056515B" w:rsidRDefault="0056515B" w:rsidP="0056515B"/>
    <w:p w14:paraId="2879A032" w14:textId="1C2DC5CC" w:rsidR="007B3697" w:rsidRPr="0056515B" w:rsidRDefault="00B703E0" w:rsidP="0056515B">
      <w:pPr>
        <w:rPr>
          <w:b/>
        </w:rPr>
      </w:pPr>
      <w:r w:rsidRPr="0056515B">
        <w:rPr>
          <w:b/>
        </w:rPr>
        <w:t>4.2</w:t>
      </w:r>
      <w:r w:rsidR="00617470">
        <w:rPr>
          <w:b/>
        </w:rPr>
        <w:t>.</w:t>
      </w:r>
      <w:r w:rsidRPr="0056515B">
        <w:rPr>
          <w:b/>
        </w:rPr>
        <w:t xml:space="preserve"> </w:t>
      </w:r>
      <w:r w:rsidR="004F7697" w:rsidRPr="00F71613">
        <w:t xml:space="preserve">If submitting under </w:t>
      </w:r>
      <w:r w:rsidR="004F7697" w:rsidRPr="005901B9">
        <w:rPr>
          <w:i/>
        </w:rPr>
        <w:t>Constitution</w:t>
      </w:r>
      <w:r w:rsidR="004F7697" w:rsidRPr="00F71613">
        <w:t xml:space="preserve"> clause 83.1(b), </w:t>
      </w:r>
      <w:r w:rsidRPr="00F71613">
        <w:t>briefly explain why you believe the decision</w:t>
      </w:r>
      <w:r w:rsidR="00BB7930" w:rsidRPr="00F71613">
        <w:t xml:space="preserve"> </w:t>
      </w:r>
      <w:r w:rsidRPr="00F71613">
        <w:t xml:space="preserve">described above </w:t>
      </w:r>
      <w:r w:rsidR="00216760">
        <w:t xml:space="preserve">in section 2 </w:t>
      </w:r>
      <w:r w:rsidR="00BB7930" w:rsidRPr="00F71613">
        <w:t>meet</w:t>
      </w:r>
      <w:r w:rsidR="00617470" w:rsidRPr="00F71613">
        <w:t>s</w:t>
      </w:r>
      <w:r w:rsidR="00F71613">
        <w:t xml:space="preserve"> this clause:</w:t>
      </w:r>
    </w:p>
    <w:p w14:paraId="4FCB9057" w14:textId="77777777" w:rsidR="0056515B" w:rsidRDefault="0056515B" w:rsidP="0056515B"/>
    <w:p w14:paraId="0C2449C4" w14:textId="77777777" w:rsidR="0056515B" w:rsidRPr="0056515B" w:rsidRDefault="0056515B" w:rsidP="0056515B"/>
    <w:p w14:paraId="74EF6F80" w14:textId="55C4A63F" w:rsidR="004812AC" w:rsidRPr="00F71613" w:rsidRDefault="00B703E0" w:rsidP="0056515B">
      <w:pPr>
        <w:rPr>
          <w:lang w:val="en-AU"/>
        </w:rPr>
      </w:pPr>
      <w:r w:rsidRPr="0056515B">
        <w:rPr>
          <w:b/>
        </w:rPr>
        <w:t xml:space="preserve">5. </w:t>
      </w:r>
      <w:r w:rsidR="009B3549" w:rsidRPr="00F71613">
        <w:t>Please indicate the o</w:t>
      </w:r>
      <w:r w:rsidR="004812AC" w:rsidRPr="00F71613">
        <w:t>utcome</w:t>
      </w:r>
      <w:r w:rsidR="004F7697" w:rsidRPr="00F71613">
        <w:t>(</w:t>
      </w:r>
      <w:r w:rsidR="004812AC" w:rsidRPr="00F71613">
        <w:t>s</w:t>
      </w:r>
      <w:r w:rsidR="004F7697" w:rsidRPr="00F71613">
        <w:t>)</w:t>
      </w:r>
      <w:r w:rsidR="004812AC" w:rsidRPr="00F71613">
        <w:t xml:space="preserve"> sought from this </w:t>
      </w:r>
      <w:r w:rsidR="004F7697" w:rsidRPr="00F71613">
        <w:t>application</w:t>
      </w:r>
      <w:r w:rsidR="004812AC" w:rsidRPr="00F71613">
        <w:t>:</w:t>
      </w:r>
      <w:r w:rsidR="007B72B0" w:rsidRPr="00F71613">
        <w:rPr>
          <w:lang w:val="en-AU"/>
        </w:rPr>
        <w:t xml:space="preserve"> </w:t>
      </w:r>
    </w:p>
    <w:p w14:paraId="4F6D4C18" w14:textId="77777777" w:rsidR="0056515B" w:rsidRDefault="0056515B" w:rsidP="0056515B">
      <w:pPr>
        <w:rPr>
          <w:lang w:val="en-AU"/>
        </w:rPr>
      </w:pPr>
    </w:p>
    <w:p w14:paraId="672EA131" w14:textId="77777777" w:rsidR="0056515B" w:rsidRPr="0056515B" w:rsidRDefault="0056515B" w:rsidP="0056515B">
      <w:pPr>
        <w:rPr>
          <w:lang w:val="en-AU"/>
        </w:rPr>
      </w:pPr>
    </w:p>
    <w:p w14:paraId="2BA9F556" w14:textId="3A3305B3" w:rsidR="007B19A6" w:rsidRPr="0056515B" w:rsidRDefault="00BB7930" w:rsidP="0056515B">
      <w:pPr>
        <w:rPr>
          <w:b/>
        </w:rPr>
      </w:pPr>
      <w:r w:rsidRPr="0056515B">
        <w:rPr>
          <w:b/>
        </w:rPr>
        <w:t xml:space="preserve">6. </w:t>
      </w:r>
      <w:r w:rsidRPr="00F71613">
        <w:t>Please attached any relevant documents</w:t>
      </w:r>
      <w:r w:rsidR="00366F67" w:rsidRPr="00F71613">
        <w:t xml:space="preserve"> </w:t>
      </w:r>
      <w:r w:rsidRPr="00F71613">
        <w:t>(including if relevant,</w:t>
      </w:r>
      <w:r w:rsidR="009B7AA4" w:rsidRPr="00F71613">
        <w:t xml:space="preserve"> </w:t>
      </w:r>
      <w:r w:rsidRPr="00F71613">
        <w:t>Notice of Decision)</w:t>
      </w:r>
      <w:r w:rsidR="004F5C54" w:rsidRPr="00F71613">
        <w:t>.</w:t>
      </w:r>
    </w:p>
    <w:p w14:paraId="68C7546F" w14:textId="77777777" w:rsidR="00BB7930" w:rsidRDefault="00BB7930">
      <w:pPr>
        <w:pStyle w:val="Normal1"/>
        <w:tabs>
          <w:tab w:val="left" w:pos="1417"/>
          <w:tab w:val="left" w:pos="850"/>
        </w:tabs>
      </w:pPr>
    </w:p>
    <w:p w14:paraId="11BA78E1" w14:textId="77777777" w:rsidR="00023A70" w:rsidRPr="00B703E0" w:rsidRDefault="00023A70">
      <w:pPr>
        <w:pStyle w:val="Normal1"/>
        <w:tabs>
          <w:tab w:val="left" w:pos="1417"/>
          <w:tab w:val="left" w:pos="850"/>
        </w:tabs>
      </w:pPr>
    </w:p>
    <w:p w14:paraId="3235C068" w14:textId="5323194A" w:rsidR="007B19A6" w:rsidRDefault="00AB6873">
      <w:pPr>
        <w:pStyle w:val="Normal1"/>
        <w:tabs>
          <w:tab w:val="left" w:pos="1417"/>
          <w:tab w:val="left" w:pos="850"/>
        </w:tabs>
      </w:pPr>
      <w:r w:rsidRPr="00B703E0">
        <w:t xml:space="preserve">Signed: </w:t>
      </w:r>
      <w:r w:rsidRPr="00B703E0">
        <w:tab/>
      </w:r>
      <w:r w:rsidR="00AD5D2D" w:rsidRPr="00B703E0">
        <w:rPr>
          <w:lang w:val="en-AU"/>
        </w:rPr>
        <w:tab/>
      </w:r>
      <w:r w:rsidRPr="00B703E0">
        <w:tab/>
      </w:r>
      <w:r w:rsidRPr="00B703E0">
        <w:tab/>
        <w:t xml:space="preserve">Date: </w:t>
      </w:r>
      <w:r w:rsidRPr="00B703E0">
        <w:tab/>
      </w:r>
    </w:p>
    <w:p w14:paraId="104388EC" w14:textId="77777777" w:rsidR="00B703E0" w:rsidRPr="00B703E0" w:rsidRDefault="00B703E0">
      <w:pPr>
        <w:pStyle w:val="Normal1"/>
        <w:tabs>
          <w:tab w:val="left" w:pos="1417"/>
          <w:tab w:val="left" w:pos="850"/>
        </w:tabs>
        <w:rPr>
          <w:lang w:val="en-AU"/>
        </w:rPr>
      </w:pPr>
    </w:p>
    <w:p w14:paraId="675E562C" w14:textId="2341890D" w:rsidR="00617470" w:rsidRPr="00617470" w:rsidRDefault="00AB6873">
      <w:pPr>
        <w:pStyle w:val="Normal1"/>
        <w:tabs>
          <w:tab w:val="left" w:pos="1417"/>
          <w:tab w:val="left" w:pos="850"/>
        </w:tabs>
        <w:rPr>
          <w:i/>
        </w:rPr>
      </w:pPr>
      <w:r w:rsidRPr="00B703E0">
        <w:rPr>
          <w:i/>
        </w:rPr>
        <w:t>Submit this form and</w:t>
      </w:r>
      <w:r w:rsidR="00B703E0">
        <w:rPr>
          <w:i/>
        </w:rPr>
        <w:t xml:space="preserve"> any</w:t>
      </w:r>
      <w:r w:rsidRPr="00B703E0">
        <w:rPr>
          <w:i/>
        </w:rPr>
        <w:t xml:space="preserve"> attachments to the convenor of the </w:t>
      </w:r>
      <w:r w:rsidR="00B703E0">
        <w:rPr>
          <w:i/>
        </w:rPr>
        <w:t>Administrative Review Panel</w:t>
      </w:r>
      <w:r w:rsidRPr="00B703E0">
        <w:rPr>
          <w:i/>
        </w:rPr>
        <w:t xml:space="preserve"> (</w:t>
      </w:r>
      <w:hyperlink r:id="rId9" w:history="1">
        <w:r w:rsidR="00B703E0" w:rsidRPr="005C4F24">
          <w:rPr>
            <w:rStyle w:val="Hyperlink"/>
            <w:i/>
          </w:rPr>
          <w:t>convenor.adminreview@vic.greens.org.au)</w:t>
        </w:r>
      </w:hyperlink>
      <w:r w:rsidR="00B703E0">
        <w:rPr>
          <w:i/>
        </w:rPr>
        <w:t xml:space="preserve">. </w:t>
      </w:r>
      <w:r w:rsidRPr="00B703E0">
        <w:rPr>
          <w:i/>
        </w:rPr>
        <w:t xml:space="preserve">If the allegation is against the convenor of the </w:t>
      </w:r>
      <w:r w:rsidR="00B703E0">
        <w:rPr>
          <w:i/>
        </w:rPr>
        <w:t>Administrative Review Panel,</w:t>
      </w:r>
      <w:r w:rsidRPr="00B703E0">
        <w:rPr>
          <w:i/>
        </w:rPr>
        <w:t xml:space="preserve"> </w:t>
      </w:r>
      <w:r w:rsidR="00466B51">
        <w:rPr>
          <w:i/>
        </w:rPr>
        <w:t xml:space="preserve">you may </w:t>
      </w:r>
      <w:r w:rsidRPr="00B703E0">
        <w:rPr>
          <w:i/>
        </w:rPr>
        <w:t xml:space="preserve">submit this form to any other member of the </w:t>
      </w:r>
      <w:r w:rsidR="00B703E0">
        <w:rPr>
          <w:i/>
        </w:rPr>
        <w:t>Administrative Review Panel.</w:t>
      </w:r>
    </w:p>
    <w:sectPr w:rsidR="00617470" w:rsidRPr="00617470" w:rsidSect="00B041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03" w:right="1440" w:bottom="130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7C798" w14:textId="77777777" w:rsidR="008C2F9B" w:rsidRDefault="008C2F9B">
      <w:pPr>
        <w:spacing w:line="240" w:lineRule="auto"/>
      </w:pPr>
      <w:r>
        <w:separator/>
      </w:r>
    </w:p>
  </w:endnote>
  <w:endnote w:type="continuationSeparator" w:id="0">
    <w:p w14:paraId="265F7715" w14:textId="77777777" w:rsidR="008C2F9B" w:rsidRDefault="008C2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62C58" w14:textId="77777777" w:rsidR="00F31930" w:rsidRDefault="00F319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0DD3A" w14:textId="77777777" w:rsidR="005E38A8" w:rsidRDefault="005E38A8">
    <w:pPr>
      <w:pStyle w:val="Normal1"/>
    </w:pPr>
  </w:p>
  <w:p w14:paraId="1163EF69" w14:textId="77777777" w:rsidR="005E38A8" w:rsidRDefault="008C2F9B">
    <w:pPr>
      <w:pStyle w:val="Normal1"/>
    </w:pPr>
    <w:r>
      <w:rPr>
        <w:noProof/>
      </w:rPr>
      <w:pict w14:anchorId="4DE46FD2">
        <v:rect id="_x0000_i1026" alt="" style="width:451.3pt;height:.05pt;mso-width-percent:0;mso-height-percent:0;mso-width-percent:0;mso-height-percent:0" o:hralign="center" o:hrstd="t" o:hr="t" fillcolor="#a0a0a0" stroked="f"/>
      </w:pic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66CFE" w14:textId="77777777" w:rsidR="00F31930" w:rsidRDefault="00F319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04BF6" w14:textId="77777777" w:rsidR="008C2F9B" w:rsidRDefault="008C2F9B">
      <w:pPr>
        <w:spacing w:line="240" w:lineRule="auto"/>
      </w:pPr>
      <w:r>
        <w:separator/>
      </w:r>
    </w:p>
  </w:footnote>
  <w:footnote w:type="continuationSeparator" w:id="0">
    <w:p w14:paraId="51AD7AFE" w14:textId="77777777" w:rsidR="008C2F9B" w:rsidRDefault="008C2F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DB3FE" w14:textId="77777777" w:rsidR="00F31930" w:rsidRDefault="00F3193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837F5" w14:textId="77777777" w:rsidR="005E38A8" w:rsidRDefault="00AB6873">
    <w:pPr>
      <w:pStyle w:val="Normal1"/>
      <w:jc w:val="center"/>
    </w:pPr>
    <w:r>
      <w:rPr>
        <w:i/>
        <w:color w:val="76923C"/>
      </w:rPr>
      <w:t>social justice, ecological wisdom, grassroots democracy, peace and disarmament</w:t>
    </w:r>
  </w:p>
  <w:p w14:paraId="1A9765A2" w14:textId="77777777" w:rsidR="005E38A8" w:rsidRDefault="008C2F9B">
    <w:pPr>
      <w:pStyle w:val="Normal1"/>
    </w:pPr>
    <w:r>
      <w:rPr>
        <w:noProof/>
      </w:rPr>
      <w:pict w14:anchorId="56AD3559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7EA33" w14:textId="77777777" w:rsidR="00F31930" w:rsidRDefault="00F319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A8"/>
    <w:rsid w:val="00013E2B"/>
    <w:rsid w:val="00023A70"/>
    <w:rsid w:val="000D0C61"/>
    <w:rsid w:val="000D2DBA"/>
    <w:rsid w:val="001403A6"/>
    <w:rsid w:val="001F1BFE"/>
    <w:rsid w:val="00216760"/>
    <w:rsid w:val="002F07B2"/>
    <w:rsid w:val="00301D95"/>
    <w:rsid w:val="00305506"/>
    <w:rsid w:val="00360AB2"/>
    <w:rsid w:val="00366F67"/>
    <w:rsid w:val="003C449F"/>
    <w:rsid w:val="00466B51"/>
    <w:rsid w:val="004812AC"/>
    <w:rsid w:val="00497131"/>
    <w:rsid w:val="004D03E3"/>
    <w:rsid w:val="004F5C54"/>
    <w:rsid w:val="004F7697"/>
    <w:rsid w:val="0056515B"/>
    <w:rsid w:val="005901B9"/>
    <w:rsid w:val="005E38A8"/>
    <w:rsid w:val="00617470"/>
    <w:rsid w:val="0074325C"/>
    <w:rsid w:val="007807BC"/>
    <w:rsid w:val="007A1015"/>
    <w:rsid w:val="007B19A6"/>
    <w:rsid w:val="007B3697"/>
    <w:rsid w:val="007B72B0"/>
    <w:rsid w:val="00817A90"/>
    <w:rsid w:val="008515B8"/>
    <w:rsid w:val="00892427"/>
    <w:rsid w:val="008C2F9B"/>
    <w:rsid w:val="00992E4F"/>
    <w:rsid w:val="009B3549"/>
    <w:rsid w:val="009B79FB"/>
    <w:rsid w:val="009B7AA4"/>
    <w:rsid w:val="00AB6873"/>
    <w:rsid w:val="00AD5D2D"/>
    <w:rsid w:val="00B041B9"/>
    <w:rsid w:val="00B06847"/>
    <w:rsid w:val="00B703E0"/>
    <w:rsid w:val="00B70C81"/>
    <w:rsid w:val="00BB7930"/>
    <w:rsid w:val="00CF0CFF"/>
    <w:rsid w:val="00D8029D"/>
    <w:rsid w:val="00D9254D"/>
    <w:rsid w:val="00DC163B"/>
    <w:rsid w:val="00E22716"/>
    <w:rsid w:val="00EE7680"/>
    <w:rsid w:val="00F14006"/>
    <w:rsid w:val="00F31930"/>
    <w:rsid w:val="00F71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F7264"/>
  <w15:docId w15:val="{F7E2C2D2-C9C1-E649-BDB6-5B5C21D2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1B9"/>
  </w:style>
  <w:style w:type="paragraph" w:styleId="Heading1">
    <w:name w:val="heading 1"/>
    <w:basedOn w:val="Normal1"/>
    <w:next w:val="Normal1"/>
    <w:rsid w:val="00B041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B041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B041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B041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B041B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B041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7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57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B041B9"/>
  </w:style>
  <w:style w:type="paragraph" w:styleId="Title">
    <w:name w:val="Title"/>
    <w:basedOn w:val="Normal1"/>
    <w:next w:val="Normal1"/>
    <w:rsid w:val="00B041B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B041B9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319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930"/>
  </w:style>
  <w:style w:type="paragraph" w:styleId="Footer">
    <w:name w:val="footer"/>
    <w:basedOn w:val="Normal"/>
    <w:link w:val="FooterChar"/>
    <w:uiPriority w:val="99"/>
    <w:unhideWhenUsed/>
    <w:rsid w:val="00F319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930"/>
  </w:style>
  <w:style w:type="character" w:styleId="Hyperlink">
    <w:name w:val="Hyperlink"/>
    <w:basedOn w:val="DefaultParagraphFont"/>
    <w:uiPriority w:val="99"/>
    <w:unhideWhenUsed/>
    <w:rsid w:val="00F3193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1930"/>
    <w:rPr>
      <w:color w:val="605E5C"/>
      <w:shd w:val="clear" w:color="auto" w:fill="E1DFDD"/>
    </w:rPr>
  </w:style>
  <w:style w:type="paragraph" w:customStyle="1" w:styleId="Default">
    <w:name w:val="Default"/>
    <w:rsid w:val="00892427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92427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703E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6515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greens.org.au/sites/default/files/2019-12/AGV_constitution_2_Dec_2019.pdf" TargetMode="External"/><Relationship Id="rId9" Type="http://schemas.openxmlformats.org/officeDocument/2006/relationships/hyperlink" Target="mailto:convenor.adminreview@vic.greens.org.au)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33FBBAFB-639E-974B-A7C3-605A6985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Harte</dc:creator>
  <cp:lastModifiedBy>melodeeried@gmail.com</cp:lastModifiedBy>
  <cp:revision>5</cp:revision>
  <cp:lastPrinted>2020-01-19T02:22:00Z</cp:lastPrinted>
  <dcterms:created xsi:type="dcterms:W3CDTF">2020-01-19T02:22:00Z</dcterms:created>
  <dcterms:modified xsi:type="dcterms:W3CDTF">2020-01-27T13:47:00Z</dcterms:modified>
</cp:coreProperties>
</file>